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目的：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辅助客服更好的为用户服务，更好的解答用户咨询</w:t>
      </w:r>
    </w:p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速算王者使用说明（范例）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一、版本简介</w:t>
      </w:r>
    </w:p>
    <w:p>
      <w:pPr>
        <w:ind w:firstLine="420" w:firstLineChars="20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最新版本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2.2.10，新增比赛模块并支持分享。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二、新版应用功能架构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3675" cy="3495040"/>
            <wp:effectExtent l="0" t="0" r="14605" b="10160"/>
            <wp:docPr id="5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使用简介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1.打开步骤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手表更多界面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，找到速算王者并点击打开，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获取权限界面，点击确定即可进入到主界面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568450" cy="1619885"/>
            <wp:effectExtent l="0" t="0" r="1270" b="10795"/>
            <wp:docPr id="6" name="图片 6" descr="2019-04-13_14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9-04-13_1426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520825" cy="1619885"/>
            <wp:effectExtent l="0" t="0" r="3175" b="10795"/>
            <wp:docPr id="7" name="图片 7" descr="2019-04-14_14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9-04-14_1426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569720" cy="1619885"/>
            <wp:effectExtent l="0" t="0" r="0" b="10795"/>
            <wp:docPr id="8" name="图片 8" descr="2019-04-14_14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19-04-14_1426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2.核心功能介绍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① 挑战赛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挑战赛入口：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点击挑战赛进入，显示游戏入口跟好友得分排行榜以及游戏规则。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819275" cy="3581400"/>
            <wp:effectExtent l="0" t="0" r="9525" b="0"/>
            <wp:docPr id="11" name="图片 11" descr="企业微信截图_1555225475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企业微信截图_155522547556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排行榜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点击排行榜:需从服务器拉取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一</w:t>
      </w:r>
      <w:r>
        <w:rPr>
          <w:rFonts w:hint="eastAsia" w:ascii="微软雅黑" w:hAnsi="微软雅黑" w:eastAsia="微软雅黑" w:cs="微软雅黑"/>
          <w:sz w:val="21"/>
          <w:szCs w:val="21"/>
        </w:rPr>
        <w:t>次最新的排行榜数据;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游戏结束时:需从服务器拉取一次最新的排行榜数据,判断此轮游戏是否有超过好友;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网络异常:需显示最近一次的历史排行榜数据(缓存到本地)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;</w:t>
      </w:r>
      <w:r>
        <w:rPr>
          <w:rFonts w:hint="eastAsia" w:ascii="微软雅黑" w:hAnsi="微软雅黑" w:eastAsia="微软雅黑" w:cs="微软雅黑"/>
          <w:sz w:val="21"/>
          <w:szCs w:val="21"/>
        </w:rPr>
        <w:t> 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用户首次玩游戏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在游戏结束前,可提前从服务器拉取排行榜信息(缓存到本地) ,判断此轮游戏是否超过好友;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352550" cy="2748915"/>
            <wp:effectExtent l="0" t="0" r="0" b="13335"/>
            <wp:docPr id="12" name="图片 12" descr="企业微信截图_1555289166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企业微信截图_155528916656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开始游戏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题库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速算王者的题库放在本地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题库主要为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lang w:eastAsia="zh-CN"/>
        </w:rPr>
        <w:t>一，二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年级算术，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年级需要笔算，先不设置3年级题目；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333333"/>
          <w:sz w:val="21"/>
          <w:szCs w:val="21"/>
          <w:lang w:val="en-US" w:eastAsia="zh-CN"/>
        </w:rPr>
        <w:t>游戏是否联网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游戏开始前，加载动画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lang w:eastAsia="zh-CN"/>
        </w:rPr>
        <w:t>“准备，开始”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倒计时无需网络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游戏开始后因为题库在本地，无需联网；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lang w:val="en-US" w:eastAsia="zh-CN"/>
        </w:rPr>
        <w:t>游戏结束获取排行榜时需要网络。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开始游戏：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点击开始游戏，出现一个“准备，开始”的播放动画，动画结束之后显示答题界面;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答题界面简介：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左上角得分对应的是答对题目数，右上角倒计时是答题剩余时长（答题超时跟答错题目都会使该轮游戏结束）。Ps：第一道题目答题时长为10s，第二题答题时间为5s，第六题答题时间为4.5s（以此类推，每5道题目，时长减少0.5s，直到最短时长1s）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399540" cy="1609725"/>
            <wp:effectExtent l="0" t="0" r="10160" b="9525"/>
            <wp:docPr id="14" name="图片 14" descr="2019-04-13_14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19-04-13_1442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409700" cy="1618615"/>
            <wp:effectExtent l="0" t="0" r="0" b="635"/>
            <wp:docPr id="15" name="图片 15" descr="企业微信截图_1555222500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企业微信截图_155522250015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游戏结束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游戏结束，跳转至得分界面，得分界面会显示游戏得分，剩余游戏次数，好友本周排行榜；得分大致分为三种情形：所得分数没有超过历史分数，也没有超过好友（见图一）；得分没有超过历史分数，但是排名有所上升（见图二）；得分超过历史分数（见图三）；ps（图二）：图二出现邀请按钮的的情况是因为游戏次数已经用完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1457325" cy="4229100"/>
            <wp:effectExtent l="0" t="0" r="9525" b="0"/>
            <wp:docPr id="42" name="图片 42" descr="企业微信截图_155531220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企业微信截图_15553122006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1384300" cy="4229735"/>
            <wp:effectExtent l="0" t="0" r="2540" b="6985"/>
            <wp:docPr id="41" name="图片 41" descr="企业微信截图_1555311986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企业微信截图_1555311986107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1341120" cy="4229735"/>
            <wp:effectExtent l="0" t="0" r="0" b="6985"/>
            <wp:docPr id="21" name="图片 21" descr="企业微信截图_1555296608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企业微信截图_1555296608679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邀请好友（每日游戏次数用完之后出现此按钮）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每个好友/微聊群每天只能分享一次;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分享即获得玩游戏次数;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分享给一个好友或一个微聊群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玩游戏次数+1 ;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游戏分享只面向手表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Z2/3/5</w:t>
      </w:r>
      <w:r>
        <w:rPr>
          <w:rFonts w:hint="eastAsia" w:ascii="微软雅黑" w:hAnsi="微软雅黑" w:eastAsia="微软雅黑" w:cs="微软雅黑"/>
          <w:sz w:val="21"/>
          <w:szCs w:val="21"/>
        </w:rPr>
        <w:t>好友和好友微聊群,过滤家长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1"/>
          <w:szCs w:val="21"/>
        </w:rPr>
        <w:t>家庭群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/非Z2,3,5系列手表好友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492250" cy="1619885"/>
            <wp:effectExtent l="0" t="0" r="1270" b="10795"/>
            <wp:docPr id="56" name="图片 56" descr="2019-04-15_16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2019-04-15_16584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494790" cy="1619885"/>
            <wp:effectExtent l="0" t="0" r="13970" b="10795"/>
            <wp:docPr id="22" name="图片 22" descr="2019-04-15_11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019-04-15_11145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510665" cy="1619885"/>
            <wp:effectExtent l="0" t="0" r="13335" b="10795"/>
            <wp:docPr id="23" name="图片 23" descr="2019-04-15_11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019-04-15_1115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/>
          <w:i w:val="0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异常情况处理方法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i w:val="0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33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0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被电话打断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25" cy="9525"/>
            <wp:effectExtent l="0" t="0" r="0" b="0"/>
            <wp:docPr id="32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1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被电话打断，游戏正常进行：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若用户接听电话，游戏在耗费完答题时间后自动结束。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若用户挂断，游戏时间还有，则游戏继续；若无，游戏结束；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被闹钟打断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25" cy="9525"/>
            <wp:effectExtent l="0" t="0" r="0" b="0"/>
            <wp:docPr id="36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当用户正在玩游戏的过程中被闹钟打断，和现有的闹钟交互一致，游戏正常进行；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被微聊打断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当用户正在玩游戏的过程中接收到微聊消息，和现有的微聊消息接收交互一致，游戏正常进行；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240" w:lineRule="auto"/>
        <w:ind w:left="420" w:leftChars="0" w:hanging="420" w:firstLineChars="0"/>
        <w:jc w:val="left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被其他应用打断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525" cy="9525"/>
            <wp:effectExtent l="0" t="0" r="0" b="0"/>
            <wp:docPr id="39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7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被其他应用打断，例如相片表盘的消息提醒。游戏正常进行，若用户去执行其他任务，游戏在超时后自动结束</w:t>
      </w: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② 天才杯大赛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首次进入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更新速算王者之后会出现天才杯大赛入口（附新旧版本对比图），且天才杯大赛上方有“new”标识，进入之后消失。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800225" cy="2102485"/>
            <wp:effectExtent l="0" t="0" r="13335" b="635"/>
            <wp:docPr id="43" name="图片 43" descr="2019-04-15_14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2019-04-15_1443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1800225" cy="2978150"/>
            <wp:effectExtent l="0" t="0" r="13335" b="8890"/>
            <wp:docPr id="47" name="图片 47" descr="企业微信截图_1555314098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企业微信截图_1555314098966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关于赛区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提取赛季开始前的最后一次定位地址作为该手表比赛赛区，赛区中途不能更换；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天才杯首页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首页显示赛区排行榜跟开始比赛两个入口，规则说明里面有详细介绍比赛时间（服务器可配置）跟游戏次数。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800225" cy="4154170"/>
            <wp:effectExtent l="0" t="0" r="13335" b="6350"/>
            <wp:docPr id="46" name="图片 46" descr="企业微信截图_15553097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企业微信截图_15553097566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赛区排行榜入口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点击赛区排行榜，显示定位所在市区的赛区排名，分割线上方只显示赛区前三名跟自己排名，分割线下方显示自己与已参赛且有得分的好友在赛区的排名。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1543050" cy="4867275"/>
            <wp:effectExtent l="0" t="0" r="0" b="9525"/>
            <wp:docPr id="53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8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注意：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sz w:val="21"/>
          <w:szCs w:val="21"/>
        </w:rPr>
        <w:t>全市比赛中好友的排名为不连续的；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sz w:val="21"/>
          <w:szCs w:val="21"/>
        </w:rPr>
        <w:t>好友排行榜只显示参加了全市比赛的好友；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sz w:val="21"/>
          <w:szCs w:val="21"/>
        </w:rPr>
        <w:t>比赛完排名有提升冒泡提示“全市排名提升+</w:t>
      </w:r>
      <w:r>
        <w:rPr>
          <w:rFonts w:hint="eastAsia" w:ascii="微软雅黑" w:hAnsi="微软雅黑" w:eastAsia="微软雅黑" w:cs="微软雅黑"/>
          <w:b w:val="0"/>
          <w:bCs w:val="0"/>
          <w:i w:val="0"/>
          <w:sz w:val="21"/>
          <w:szCs w:val="21"/>
          <w:lang w:val="en-US" w:eastAsia="zh-CN"/>
        </w:rPr>
        <w:t>n</w:t>
      </w:r>
      <w:r>
        <w:rPr>
          <w:rFonts w:hint="eastAsia" w:ascii="微软雅黑" w:hAnsi="微软雅黑" w:eastAsia="微软雅黑" w:cs="微软雅黑"/>
          <w:b w:val="0"/>
          <w:bCs w:val="0"/>
          <w:i w:val="0"/>
          <w:sz w:val="21"/>
          <w:szCs w:val="21"/>
        </w:rPr>
        <w:t>”；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sz w:val="21"/>
          <w:szCs w:val="21"/>
        </w:rPr>
        <w:t>排行榜超过9999名显示未上榜；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赛区排行榜与挑战赛好友排行榜互不相关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开始比赛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点击开始比赛，游戏流程跟挑战赛一样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399540" cy="1609725"/>
            <wp:effectExtent l="0" t="0" r="10160" b="9525"/>
            <wp:docPr id="49" name="图片 49" descr="2019-04-13_14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2019-04-13_1442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409700" cy="1618615"/>
            <wp:effectExtent l="0" t="0" r="0" b="635"/>
            <wp:docPr id="50" name="图片 50" descr="企业微信截图_1555222500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企业微信截图_155522250015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游戏结束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游戏结束之后显示得分跟赛区排行榜，有排名提升或者新纪录时提示界面跟挑战赛相同。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1171575" cy="4933950"/>
            <wp:effectExtent l="0" t="0" r="9525" b="0"/>
            <wp:docPr id="5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30C0E"/>
    <w:multiLevelType w:val="singleLevel"/>
    <w:tmpl w:val="9C530C0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4DEE32"/>
    <w:multiLevelType w:val="singleLevel"/>
    <w:tmpl w:val="384DEE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3584"/>
    <w:rsid w:val="07F4139E"/>
    <w:rsid w:val="087B341E"/>
    <w:rsid w:val="0FD007EB"/>
    <w:rsid w:val="13607A38"/>
    <w:rsid w:val="149F556D"/>
    <w:rsid w:val="1C145BB2"/>
    <w:rsid w:val="1CB06310"/>
    <w:rsid w:val="1DA065AB"/>
    <w:rsid w:val="25C842DF"/>
    <w:rsid w:val="286918A1"/>
    <w:rsid w:val="31723D57"/>
    <w:rsid w:val="3B10353F"/>
    <w:rsid w:val="3EBA025B"/>
    <w:rsid w:val="3FD361D6"/>
    <w:rsid w:val="41C610B4"/>
    <w:rsid w:val="46894F4F"/>
    <w:rsid w:val="4EC7653B"/>
    <w:rsid w:val="56F54ACC"/>
    <w:rsid w:val="57BC453B"/>
    <w:rsid w:val="57DF792A"/>
    <w:rsid w:val="5988707E"/>
    <w:rsid w:val="5C225123"/>
    <w:rsid w:val="5D13658C"/>
    <w:rsid w:val="61320F4C"/>
    <w:rsid w:val="61E10B9A"/>
    <w:rsid w:val="6A2F289D"/>
    <w:rsid w:val="6AC141CC"/>
    <w:rsid w:val="6CCA0949"/>
    <w:rsid w:val="7806089B"/>
    <w:rsid w:val="78A3346D"/>
    <w:rsid w:val="7A9A0CC1"/>
    <w:rsid w:val="7B9A30D2"/>
    <w:rsid w:val="7E0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GIF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3010</dc:creator>
  <cp:lastModifiedBy>哦</cp:lastModifiedBy>
  <dcterms:modified xsi:type="dcterms:W3CDTF">2019-04-28T09:35:22Z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